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A" w:rsidRPr="00553CE9" w:rsidRDefault="0022703A" w:rsidP="00553CE9">
      <w:pPr>
        <w:pStyle w:val="Heading1"/>
        <w:jc w:val="center"/>
        <w:rPr>
          <w:rStyle w:val="Heading1Char"/>
          <w:rFonts w:ascii="Times New Roman" w:hAnsi="Times New Roman"/>
          <w:b/>
          <w:bCs/>
          <w:szCs w:val="22"/>
        </w:rPr>
      </w:pPr>
      <w:r w:rsidRPr="00553CE9">
        <w:rPr>
          <w:rStyle w:val="Heading1Char"/>
          <w:rFonts w:ascii="Times New Roman" w:hAnsi="Times New Roman"/>
          <w:b/>
          <w:bCs/>
          <w:szCs w:val="22"/>
        </w:rPr>
        <w:t>Požadovaná vyšetření před operací na oddělení hrudní chirurgie FTN</w:t>
      </w:r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Jméno a příjmení: </w:t>
      </w:r>
      <w:bookmarkStart w:id="0" w:name="Text1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Rodní číslo pacienta: </w:t>
      </w:r>
      <w:bookmarkStart w:id="2" w:name="Text2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Adresa pacienta: </w:t>
      </w:r>
      <w:bookmarkStart w:id="3" w:name="Text3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Pojišťovna: </w:t>
      </w:r>
      <w:bookmarkStart w:id="4" w:name="Text4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</w:t>
      </w: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Anamnéza: </w:t>
      </w:r>
      <w:bookmarkStart w:id="5" w:name="Text5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5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Nynější onemocnění: </w:t>
      </w:r>
      <w:bookmarkStart w:id="6" w:name="Text6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Status presens: </w:t>
      </w:r>
      <w:bookmarkStart w:id="7" w:name="Text7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</w:t>
      </w:r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Laboratorní vyšetření: </w:t>
      </w: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Ery </w:t>
      </w:r>
      <w:bookmarkStart w:id="8" w:name="Text8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8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Hb </w:t>
      </w:r>
      <w:bookmarkStart w:id="9" w:name="Text9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9"/>
      <w:r w:rsidRPr="00553CE9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HMT </w:t>
      </w:r>
      <w:bookmarkStart w:id="10" w:name="Text10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0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Leuko </w:t>
      </w:r>
      <w:bookmarkStart w:id="11" w:name="Text11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1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Trombo </w:t>
      </w:r>
      <w:bookmarkStart w:id="12" w:name="Text12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2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Urea </w:t>
      </w:r>
      <w:bookmarkStart w:id="13" w:name="Text13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3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Creat </w:t>
      </w:r>
      <w:bookmarkStart w:id="14" w:name="Text14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4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Na </w:t>
      </w:r>
      <w:bookmarkStart w:id="15" w:name="Text15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5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K </w:t>
      </w:r>
      <w:bookmarkStart w:id="16" w:name="Text16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6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Cl </w:t>
      </w:r>
      <w:bookmarkStart w:id="17" w:name="Text17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7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 </w:t>
      </w:r>
      <w:bookmarkStart w:id="18" w:name="Text18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8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Bili </w:t>
      </w:r>
      <w:bookmarkStart w:id="19" w:name="Text19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9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AST </w:t>
      </w:r>
      <w:bookmarkStart w:id="20" w:name="Text20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0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ALT </w:t>
      </w:r>
      <w:bookmarkStart w:id="21" w:name="Text21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1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GMT </w:t>
      </w:r>
      <w:bookmarkStart w:id="22" w:name="Text22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2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ALP </w:t>
      </w:r>
      <w:bookmarkStart w:id="23" w:name="Text23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3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CRP </w:t>
      </w:r>
      <w:bookmarkStart w:id="24" w:name="Text24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4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Alb </w:t>
      </w:r>
      <w:bookmarkStart w:id="25" w:name="Text25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5"/>
    </w:p>
    <w:p w:rsidR="0022703A" w:rsidRPr="00553CE9" w:rsidRDefault="0022703A" w:rsidP="00553CE9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CB </w:t>
      </w:r>
      <w:bookmarkStart w:id="26" w:name="Text26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6"/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Pr="00553CE9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Pr="00553CE9" w:rsidRDefault="0022703A">
      <w:pPr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Onkomarkery: </w:t>
      </w:r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AFP </w:t>
      </w:r>
      <w:bookmarkStart w:id="27" w:name="Text27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7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 125 </w:t>
      </w:r>
      <w:bookmarkStart w:id="28" w:name="Text28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8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 19-9 </w:t>
      </w:r>
      <w:bookmarkStart w:id="29" w:name="Text29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9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CA15-3 </w:t>
      </w:r>
      <w:bookmarkStart w:id="30" w:name="Text30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0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CA72-4 </w:t>
      </w:r>
      <w:bookmarkStart w:id="31" w:name="Text31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1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CEA </w:t>
      </w:r>
      <w:bookmarkStart w:id="32" w:name="Text32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2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CIFRA 21-1 </w:t>
      </w:r>
      <w:bookmarkStart w:id="33" w:name="Text33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3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f-PSA </w:t>
      </w:r>
      <w:bookmarkStart w:id="34" w:name="Text34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4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NSE </w:t>
      </w:r>
      <w:bookmarkStart w:id="35" w:name="Text35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5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pro GRP </w:t>
      </w:r>
      <w:bookmarkStart w:id="36" w:name="Text36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6"/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PSA </w:t>
      </w:r>
      <w:bookmarkStart w:id="37" w:name="Text37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7"/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Rtg plic- popis: </w:t>
      </w:r>
      <w:bookmarkStart w:id="38" w:name="Text38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38"/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Bronchoskopie- popis: </w:t>
      </w:r>
      <w:bookmarkStart w:id="39" w:name="Text39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39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Cytologie z aspirátu: </w:t>
      </w:r>
      <w:bookmarkStart w:id="40" w:name="Text40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0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Histologie z TBB: </w:t>
      </w:r>
      <w:bookmarkStart w:id="41" w:name="Text41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1"/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Spirometrie: </w:t>
      </w:r>
      <w:bookmarkStart w:id="42" w:name="Text42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2"/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Krevní plyny: </w:t>
      </w:r>
      <w:bookmarkStart w:id="43" w:name="Text43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3"/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TCLO: </w:t>
      </w:r>
      <w:bookmarkStart w:id="44" w:name="Text44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4"/>
      <w:r w:rsidRPr="00553CE9">
        <w:rPr>
          <w:rFonts w:ascii="Times New Roman" w:hAnsi="Times New Roman"/>
          <w:sz w:val="24"/>
          <w:szCs w:val="24"/>
        </w:rPr>
        <w:t xml:space="preserve"> </w:t>
      </w: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Spiroergometrie (u pacientů nad 70 let a kardiaků): </w:t>
      </w:r>
      <w:bookmarkStart w:id="45" w:name="Text45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5"/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CT hrudníku- popis: </w:t>
      </w:r>
      <w:bookmarkStart w:id="46" w:name="Text46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6"/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Sono břicha- popis: </w:t>
      </w:r>
      <w:bookmarkStart w:id="47" w:name="Text47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7"/>
      <w:r w:rsidRPr="00553CE9">
        <w:rPr>
          <w:rFonts w:ascii="Times New Roman" w:hAnsi="Times New Roman"/>
          <w:sz w:val="24"/>
          <w:szCs w:val="24"/>
        </w:rPr>
        <w:t xml:space="preserve"> </w:t>
      </w:r>
    </w:p>
    <w:p w:rsidR="0022703A" w:rsidRPr="00553CE9" w:rsidRDefault="0022703A" w:rsidP="00553CE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>CT hrudníku- obrazovou dokumentaci zaslat paxem</w:t>
      </w: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NoSpacing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Položky označené „</w:t>
      </w: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“ jsou nezbytné pro indikaci k operaci a musí být uvedené.  </w:t>
      </w:r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</w:p>
    <w:p w:rsidR="0022703A" w:rsidRPr="00320881" w:rsidRDefault="0022703A">
      <w:pPr>
        <w:rPr>
          <w:rFonts w:ascii="Times New Roman" w:hAnsi="Times New Roman"/>
          <w:b/>
          <w:sz w:val="24"/>
          <w:szCs w:val="24"/>
        </w:rPr>
      </w:pPr>
      <w:r w:rsidRPr="00320881">
        <w:rPr>
          <w:rFonts w:ascii="Times New Roman" w:hAnsi="Times New Roman"/>
          <w:b/>
          <w:sz w:val="24"/>
          <w:szCs w:val="24"/>
        </w:rPr>
        <w:t xml:space="preserve">K těmto vyšetření požadujeme standardní interní vyšetření vč. EKG a závěr s uvedením schopnosti pacienta operačního výkonu v celkové anestesii.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22703A" w:rsidRPr="00320881" w:rsidSect="0063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cumentProtection w:edit="forms" w:enforcement="0"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94E"/>
    <w:rsid w:val="001C25DF"/>
    <w:rsid w:val="0022703A"/>
    <w:rsid w:val="00320881"/>
    <w:rsid w:val="003D7E92"/>
    <w:rsid w:val="00553CE9"/>
    <w:rsid w:val="006336C2"/>
    <w:rsid w:val="006E4DEC"/>
    <w:rsid w:val="007D22CA"/>
    <w:rsid w:val="009A4235"/>
    <w:rsid w:val="009B3DC4"/>
    <w:rsid w:val="00F7299D"/>
    <w:rsid w:val="00FD694E"/>
    <w:rsid w:val="00FF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C2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36C2"/>
    <w:pPr>
      <w:keepNext/>
      <w:keepLines/>
      <w:spacing w:before="480" w:after="0"/>
      <w:outlineLvl w:val="0"/>
    </w:pPr>
    <w:rPr>
      <w:rFonts w:ascii="Times New Roman" w:hAnsi="Times New Roman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6C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Bezmezer1">
    <w:name w:val="Bez mezer1"/>
    <w:uiPriority w:val="99"/>
    <w:rsid w:val="006336C2"/>
    <w:rPr>
      <w:rFonts w:ascii="Calibri" w:hAnsi="Calibri"/>
      <w:lang w:eastAsia="en-US"/>
    </w:rPr>
  </w:style>
  <w:style w:type="paragraph" w:styleId="NoSpacing">
    <w:name w:val="No Spacing"/>
    <w:uiPriority w:val="99"/>
    <w:qFormat/>
    <w:rsid w:val="00553CE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297</Words>
  <Characters>1757</Characters>
  <Application>Microsoft Office Outlook</Application>
  <DocSecurity>0</DocSecurity>
  <Lines>0</Lines>
  <Paragraphs>0</Paragraphs>
  <ScaleCrop>false</ScaleCrop>
  <Company>FTNsP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Požadovaná vyšetření před operací na oddělení hrudní chirurgie FTN</dc:title>
  <dc:subject/>
  <dc:creator>petr.hoferka</dc:creator>
  <cp:keywords/>
  <dc:description/>
  <cp:lastModifiedBy>petr.hoferka</cp:lastModifiedBy>
  <cp:revision>3</cp:revision>
  <dcterms:created xsi:type="dcterms:W3CDTF">2011-08-19T07:11:00Z</dcterms:created>
  <dcterms:modified xsi:type="dcterms:W3CDTF">2011-08-19T07:15:00Z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0x01010095564461C8E2EC4985D4CE0F97797229</vt:lpwstr>
  </property>
</Properties>
</file>